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04CE" w14:textId="04E7C450" w:rsidR="009143ED" w:rsidRDefault="00B13D7D" w:rsidP="00337749">
      <w:pPr>
        <w:jc w:val="center"/>
      </w:pPr>
      <w:r>
        <w:rPr>
          <w:noProof/>
        </w:rPr>
        <w:drawing>
          <wp:inline distT="0" distB="0" distL="0" distR="0" wp14:anchorId="22A650DB" wp14:editId="63344C65">
            <wp:extent cx="59436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47D22" w14:textId="77777777" w:rsidR="00E5561C" w:rsidRDefault="00E5561C" w:rsidP="00E55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1, 2023</w:t>
      </w:r>
    </w:p>
    <w:p w14:paraId="0E0189A6" w14:textId="77777777" w:rsidR="00E5561C" w:rsidRDefault="00E5561C" w:rsidP="00E556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A685D" w14:textId="77777777" w:rsidR="00E5561C" w:rsidRDefault="00E5561C" w:rsidP="00E55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 PARTICIPANTS OF THE NOITU INSURANCE TRUST FUND:</w:t>
      </w:r>
    </w:p>
    <w:p w14:paraId="6652A76D" w14:textId="77777777" w:rsidR="00E5561C" w:rsidRDefault="00E5561C" w:rsidP="00E55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advised of the following changes to your health plan due to the end of the COVID-19 Public Health Emergency on May 11, 2023:</w:t>
      </w:r>
    </w:p>
    <w:p w14:paraId="0BEDF351" w14:textId="77777777" w:rsidR="00E5561C" w:rsidRDefault="00E5561C" w:rsidP="00E556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COVID-19 DIAGNOSTIC TESTS (including at-home/over-the-counter tests)</w:t>
      </w:r>
      <w:r w:rsidRPr="00DD6B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Effective May 12, 2023, or shortly thereafter, COVID-19 Diagnostic Tests will be treated as any other medical diagnostic test that is covered by the Fund, and therefore, will now be subject to cost-sharing (i.e., copays, deductibles, and coinsurance).</w:t>
      </w:r>
    </w:p>
    <w:p w14:paraId="429C216C" w14:textId="77777777" w:rsidR="00E5561C" w:rsidRDefault="00E5561C" w:rsidP="00E556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COVID-19 VACCINATIONS</w:t>
      </w:r>
      <w:r>
        <w:rPr>
          <w:rFonts w:ascii="Times New Roman" w:hAnsi="Times New Roman" w:cs="Times New Roman"/>
          <w:sz w:val="24"/>
          <w:szCs w:val="24"/>
        </w:rPr>
        <w:t xml:space="preserve">: Effective May 12, 2023, COVID-19 vaccines will continue to be covered without any cost sharing requirements,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but only if</w:t>
      </w:r>
      <w:r>
        <w:rPr>
          <w:rFonts w:ascii="Times New Roman" w:hAnsi="Times New Roman" w:cs="Times New Roman"/>
          <w:sz w:val="24"/>
          <w:szCs w:val="24"/>
        </w:rPr>
        <w:t xml:space="preserve">, it is received from an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In-Network Provider</w:t>
      </w:r>
      <w:r>
        <w:rPr>
          <w:rFonts w:ascii="Times New Roman" w:hAnsi="Times New Roman" w:cs="Times New Roman"/>
          <w:sz w:val="24"/>
          <w:szCs w:val="24"/>
        </w:rPr>
        <w:t>. If a COVID-19 vaccination is received from an Out-of-Network provider, it will now be subject to cost-sharing (i.e., copays, deductibles, and coinsurance).</w:t>
      </w:r>
    </w:p>
    <w:p w14:paraId="7ABB1282" w14:textId="77777777" w:rsidR="00E5561C" w:rsidRDefault="00E5561C" w:rsidP="00E556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TELEHEALTH COST-SHARING:</w:t>
      </w:r>
      <w:r>
        <w:rPr>
          <w:rFonts w:ascii="Times New Roman" w:hAnsi="Times New Roman" w:cs="Times New Roman"/>
          <w:sz w:val="24"/>
          <w:szCs w:val="24"/>
        </w:rPr>
        <w:t xml:space="preserve"> Effective May 12, 2023, all telehealth services will now be subject to cost-sharing (i.e., copays, deductibles, and coinsurance). Please be advised that the Fund does offer a </w:t>
      </w:r>
      <w:r w:rsidRPr="007073AA">
        <w:rPr>
          <w:rFonts w:ascii="Times New Roman" w:hAnsi="Times New Roman" w:cs="Times New Roman"/>
          <w:b/>
          <w:bCs/>
          <w:sz w:val="24"/>
          <w:szCs w:val="24"/>
          <w:u w:val="single"/>
        </w:rPr>
        <w:t>no-cost telehealth option entitled Live Health Online</w:t>
      </w:r>
      <w:r>
        <w:rPr>
          <w:rFonts w:ascii="Times New Roman" w:hAnsi="Times New Roman" w:cs="Times New Roman"/>
          <w:sz w:val="24"/>
          <w:szCs w:val="24"/>
        </w:rPr>
        <w:t xml:space="preserve">. If you wish to use this service, please visit </w:t>
      </w:r>
      <w:hyperlink r:id="rId6" w:history="1">
        <w:r w:rsidRPr="00DC3D5A">
          <w:rPr>
            <w:rStyle w:val="Hyperlink"/>
            <w:rFonts w:ascii="Times New Roman" w:hAnsi="Times New Roman" w:cs="Times New Roman"/>
            <w:sz w:val="24"/>
            <w:szCs w:val="24"/>
          </w:rPr>
          <w:t>www.livehealthonline.com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additional information. </w:t>
      </w:r>
    </w:p>
    <w:p w14:paraId="75C2031A" w14:textId="77777777" w:rsidR="00E5561C" w:rsidRDefault="00E5561C" w:rsidP="00E556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EXTENSION OF CERTAIN TIMEFRAMES/DEADLINES UNDER THE PLAN</w:t>
      </w:r>
      <w:r>
        <w:rPr>
          <w:rFonts w:ascii="Times New Roman" w:hAnsi="Times New Roman" w:cs="Times New Roman"/>
          <w:sz w:val="24"/>
          <w:szCs w:val="24"/>
        </w:rPr>
        <w:t xml:space="preserve">: Effective June 10, 2023, the following extended timeframes/deadlines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are no longer</w:t>
      </w:r>
      <w:r>
        <w:rPr>
          <w:rFonts w:ascii="Times New Roman" w:hAnsi="Times New Roman" w:cs="Times New Roman"/>
          <w:sz w:val="24"/>
          <w:szCs w:val="24"/>
        </w:rPr>
        <w:t xml:space="preserve"> in effect. Therefore, the timeframes/deadlines outlined in your Summary Plan Description will apply. </w:t>
      </w:r>
    </w:p>
    <w:p w14:paraId="2EFE02A5" w14:textId="77777777" w:rsidR="00E5561C" w:rsidRDefault="00E5561C" w:rsidP="00E556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Enrollment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Period;</w:t>
      </w:r>
      <w:proofErr w:type="gramEnd"/>
    </w:p>
    <w:p w14:paraId="61B833B4" w14:textId="77777777" w:rsidR="00E5561C" w:rsidRDefault="00E5561C" w:rsidP="00E556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period for COBRA Continuation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Coverage;</w:t>
      </w:r>
      <w:proofErr w:type="gramEnd"/>
    </w:p>
    <w:p w14:paraId="72A47055" w14:textId="77777777" w:rsidR="00E5561C" w:rsidRDefault="00E5561C" w:rsidP="00E556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for making COBRA premium </w:t>
      </w:r>
      <w:proofErr w:type="gramStart"/>
      <w:r>
        <w:rPr>
          <w:rFonts w:ascii="Times New Roman" w:hAnsi="Times New Roman" w:cs="Times New Roman"/>
          <w:sz w:val="24"/>
          <w:szCs w:val="24"/>
        </w:rPr>
        <w:t>payments;</w:t>
      </w:r>
      <w:proofErr w:type="gramEnd"/>
    </w:p>
    <w:p w14:paraId="297654F5" w14:textId="77777777" w:rsidR="00E5561C" w:rsidRDefault="00E5561C" w:rsidP="00E556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to notify the Plan of a qualifying event or determination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disability;</w:t>
      </w:r>
      <w:proofErr w:type="gramEnd"/>
    </w:p>
    <w:p w14:paraId="3BA5FA05" w14:textId="77777777" w:rsidR="00E5561C" w:rsidRDefault="00E5561C" w:rsidP="00E556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to file a benefit claim under the plan’s claims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procedure;</w:t>
      </w:r>
      <w:proofErr w:type="gramEnd"/>
    </w:p>
    <w:p w14:paraId="69756270" w14:textId="77777777" w:rsidR="00E5561C" w:rsidRDefault="00E5561C" w:rsidP="00E556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to file an appeal of an adverse benefit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determination;</w:t>
      </w:r>
      <w:proofErr w:type="gramEnd"/>
    </w:p>
    <w:p w14:paraId="574E4D9C" w14:textId="77777777" w:rsidR="00E5561C" w:rsidRDefault="00E5561C" w:rsidP="00E556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to file a request for an external review after receipt of an adverse benefit determination or final internal adverse benefit determination; and</w:t>
      </w:r>
    </w:p>
    <w:p w14:paraId="72043B3A" w14:textId="77777777" w:rsidR="00E5561C" w:rsidRDefault="00E5561C" w:rsidP="00E556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to perfect a request for external review upon a finding that the request was not complete.</w:t>
      </w:r>
    </w:p>
    <w:p w14:paraId="27610CF1" w14:textId="77777777" w:rsidR="00E5561C" w:rsidRDefault="00E5561C" w:rsidP="00E55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REGARDING ANY OF THE ABOVE ITEMS, PLEASE CONTACT THE MEMBER SERVICES DEPARTMENT AT (718) 291-3434, OPTION 3.</w:t>
      </w:r>
    </w:p>
    <w:p w14:paraId="0F1CAA76" w14:textId="77777777" w:rsidR="004C6044" w:rsidRDefault="004C6044" w:rsidP="004C6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9C41F9F" w14:textId="77777777" w:rsidR="004C6044" w:rsidRDefault="004C6044" w:rsidP="004C6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26F48C" wp14:editId="2980624C">
            <wp:extent cx="1578236" cy="400050"/>
            <wp:effectExtent l="0" t="0" r="3175" b="0"/>
            <wp:docPr id="1813859341" name="Picture 1" descr="A black and white drawing of a handwritten no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859341" name="Picture 1" descr="A black and white drawing of a handwritten not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DFDCA" w14:textId="77777777" w:rsidR="004C6044" w:rsidRDefault="004C6044" w:rsidP="004C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 Williams, Esq. </w:t>
      </w:r>
    </w:p>
    <w:p w14:paraId="51B77E90" w14:textId="794559B0" w:rsidR="000E76C7" w:rsidRDefault="004C6044" w:rsidP="0048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</w:p>
    <w:p w14:paraId="748EA088" w14:textId="701AA669" w:rsidR="00186C5F" w:rsidRDefault="00186C5F" w:rsidP="0048484A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19D49A49" wp14:editId="1BFA65A8">
            <wp:extent cx="594360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0FFF6" w14:textId="3184B48C" w:rsidR="00E5561C" w:rsidRDefault="00E5561C" w:rsidP="00E5561C">
      <w:pPr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>1 de mayo de 2023</w:t>
      </w:r>
    </w:p>
    <w:p w14:paraId="4B0F2B70" w14:textId="77777777" w:rsidR="003753A9" w:rsidRPr="003753A9" w:rsidRDefault="003753A9" w:rsidP="00E5561C">
      <w:pPr>
        <w:jc w:val="both"/>
        <w:rPr>
          <w:rFonts w:ascii="Times New Roman" w:hAnsi="Times New Roman" w:cs="Times New Roman"/>
          <w:sz w:val="4"/>
          <w:szCs w:val="4"/>
          <w:lang w:val="es-ES"/>
        </w:rPr>
      </w:pPr>
    </w:p>
    <w:p w14:paraId="36FA4E7A" w14:textId="77777777" w:rsidR="00E5561C" w:rsidRPr="00C82FCC" w:rsidRDefault="00E5561C" w:rsidP="00E5561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sz w:val="24"/>
          <w:szCs w:val="24"/>
          <w:lang w:val="es"/>
        </w:rPr>
        <w:t>A TODOS LOS AFILIADOS DE NOITU INSURANCE TRUST FUND:</w:t>
      </w:r>
    </w:p>
    <w:p w14:paraId="3BA17025" w14:textId="77777777" w:rsidR="00E5561C" w:rsidRPr="00C82FCC" w:rsidRDefault="00E5561C" w:rsidP="00375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sz w:val="24"/>
          <w:szCs w:val="24"/>
          <w:lang w:val="es"/>
        </w:rPr>
        <w:t>Por favor tenga en cuenta los siguientes cambios en su plan de salud debido a la finalización de la emergencia de salud pública COVID-19 la cual finalizar</w:t>
      </w:r>
      <w:r>
        <w:rPr>
          <w:rFonts w:cstheme="minorHAnsi"/>
          <w:sz w:val="24"/>
          <w:szCs w:val="24"/>
          <w:lang w:val="es"/>
        </w:rPr>
        <w:t>á</w:t>
      </w:r>
      <w:r>
        <w:rPr>
          <w:sz w:val="24"/>
          <w:szCs w:val="24"/>
          <w:lang w:val="es"/>
        </w:rPr>
        <w:t xml:space="preserve"> el 11 de mayo del 2023:</w:t>
      </w:r>
    </w:p>
    <w:p w14:paraId="3B57FC68" w14:textId="77777777" w:rsidR="00E5561C" w:rsidRPr="00C82FCC" w:rsidRDefault="00E5561C" w:rsidP="003753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b/>
          <w:bCs/>
          <w:sz w:val="24"/>
          <w:szCs w:val="24"/>
          <w:u w:val="single"/>
          <w:lang w:val="es"/>
        </w:rPr>
        <w:t xml:space="preserve">PRUEBAS DE DIAGNÓSTICO DE COVID-19 (incluidas las pruebas en el hogar/de venta </w:t>
      </w:r>
      <w:r w:rsidRPr="00DD6B15">
        <w:rPr>
          <w:b/>
          <w:bCs/>
          <w:sz w:val="24"/>
          <w:szCs w:val="24"/>
          <w:lang w:val="es"/>
        </w:rPr>
        <w:t xml:space="preserve">libre): </w:t>
      </w:r>
      <w:r>
        <w:rPr>
          <w:sz w:val="24"/>
          <w:szCs w:val="24"/>
          <w:lang w:val="es"/>
        </w:rPr>
        <w:t xml:space="preserve"> A partir del 12 de mayo de 2023 o poco después, las pruebas de diagnóstico de COVID-19 se tratarán como cualquier otra prueba de diagnóstico médico cubierta por el Fondo y, por lo tanto, ahora estarán sujetas a costos compartidos (es decir, copagos, deducibles y </w:t>
      </w:r>
      <w:proofErr w:type="spellStart"/>
      <w:r>
        <w:rPr>
          <w:sz w:val="24"/>
          <w:szCs w:val="24"/>
          <w:lang w:val="es"/>
        </w:rPr>
        <w:t>coseguros</w:t>
      </w:r>
      <w:proofErr w:type="spellEnd"/>
      <w:r>
        <w:rPr>
          <w:sz w:val="24"/>
          <w:szCs w:val="24"/>
          <w:lang w:val="es"/>
        </w:rPr>
        <w:t>).</w:t>
      </w:r>
    </w:p>
    <w:p w14:paraId="397AE7C4" w14:textId="77777777" w:rsidR="00E5561C" w:rsidRPr="00C82FCC" w:rsidRDefault="00E5561C" w:rsidP="003753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b/>
          <w:bCs/>
          <w:sz w:val="24"/>
          <w:szCs w:val="24"/>
          <w:u w:val="single"/>
          <w:lang w:val="es"/>
        </w:rPr>
        <w:t>VACUNAS CONTRA EL COVID-19</w:t>
      </w:r>
      <w:r>
        <w:rPr>
          <w:sz w:val="24"/>
          <w:szCs w:val="24"/>
          <w:lang w:val="es"/>
        </w:rPr>
        <w:t xml:space="preserve">: A partir del 12 de mayo de 2023, las vacunas contra el COVID-19 continuarán cubiertas sin ningún requisito de costos compartidos, </w:t>
      </w:r>
      <w:r>
        <w:rPr>
          <w:b/>
          <w:bCs/>
          <w:sz w:val="24"/>
          <w:szCs w:val="24"/>
          <w:u w:val="single"/>
          <w:lang w:val="es"/>
        </w:rPr>
        <w:t>pero solo si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se reciben de un </w:t>
      </w:r>
      <w:r>
        <w:rPr>
          <w:b/>
          <w:bCs/>
          <w:sz w:val="24"/>
          <w:szCs w:val="24"/>
          <w:u w:val="single"/>
          <w:lang w:val="es"/>
        </w:rPr>
        <w:t>proveedor dentro</w:t>
      </w:r>
      <w:r>
        <w:rPr>
          <w:lang w:val="es"/>
        </w:rPr>
        <w:t xml:space="preserve"> de la red</w:t>
      </w:r>
      <w:r>
        <w:rPr>
          <w:sz w:val="24"/>
          <w:szCs w:val="24"/>
          <w:lang w:val="es"/>
        </w:rPr>
        <w:t xml:space="preserve">. Si se recibe una vacuna contra el COVID-19 de un proveedor fuera de la red, ahora estará sujeta a costos compartidos (es decir, copagos, deducibles y </w:t>
      </w:r>
      <w:proofErr w:type="spellStart"/>
      <w:r>
        <w:rPr>
          <w:sz w:val="24"/>
          <w:szCs w:val="24"/>
          <w:lang w:val="es"/>
        </w:rPr>
        <w:t>coseguros</w:t>
      </w:r>
      <w:proofErr w:type="spellEnd"/>
      <w:r>
        <w:rPr>
          <w:sz w:val="24"/>
          <w:szCs w:val="24"/>
          <w:lang w:val="es"/>
        </w:rPr>
        <w:t>).</w:t>
      </w:r>
    </w:p>
    <w:p w14:paraId="3B1A16B5" w14:textId="77777777" w:rsidR="00E5561C" w:rsidRPr="00F42C19" w:rsidRDefault="00E5561C" w:rsidP="003753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b/>
          <w:bCs/>
          <w:sz w:val="24"/>
          <w:szCs w:val="24"/>
          <w:u w:val="single"/>
          <w:lang w:val="es"/>
        </w:rPr>
        <w:t>COSTOS COMPARTIDOS DE TELESALUD</w:t>
      </w:r>
      <w:r>
        <w:rPr>
          <w:sz w:val="24"/>
          <w:szCs w:val="24"/>
          <w:lang w:val="es"/>
        </w:rPr>
        <w:t xml:space="preserve">: A partir del 12 de mayo del 2023, todos los servicios de telesalud ahora estarán sujetos a costos compartidos (es decir, copagos, deducibles y </w:t>
      </w:r>
      <w:proofErr w:type="spellStart"/>
      <w:r>
        <w:rPr>
          <w:sz w:val="24"/>
          <w:szCs w:val="24"/>
          <w:lang w:val="es"/>
        </w:rPr>
        <w:t>coseguros</w:t>
      </w:r>
      <w:proofErr w:type="spellEnd"/>
      <w:r>
        <w:rPr>
          <w:sz w:val="24"/>
          <w:szCs w:val="24"/>
          <w:lang w:val="es"/>
        </w:rPr>
        <w:t xml:space="preserve">). Tenga en cuenta que el Fondo ofrece una </w:t>
      </w:r>
      <w:r w:rsidRPr="007073AA">
        <w:rPr>
          <w:b/>
          <w:bCs/>
          <w:sz w:val="24"/>
          <w:szCs w:val="24"/>
          <w:u w:val="single"/>
          <w:lang w:val="es"/>
        </w:rPr>
        <w:t xml:space="preserve">opción de telesalud sin costo titulada Live </w:t>
      </w:r>
      <w:proofErr w:type="spellStart"/>
      <w:r w:rsidRPr="007073AA">
        <w:rPr>
          <w:b/>
          <w:bCs/>
          <w:sz w:val="24"/>
          <w:szCs w:val="24"/>
          <w:u w:val="single"/>
          <w:lang w:val="es"/>
        </w:rPr>
        <w:t>Health</w:t>
      </w:r>
      <w:proofErr w:type="spellEnd"/>
      <w:r w:rsidRPr="007073AA">
        <w:rPr>
          <w:b/>
          <w:bCs/>
          <w:sz w:val="24"/>
          <w:szCs w:val="24"/>
          <w:u w:val="single"/>
          <w:lang w:val="es"/>
        </w:rPr>
        <w:t xml:space="preserve"> Online</w:t>
      </w:r>
      <w:r>
        <w:rPr>
          <w:sz w:val="24"/>
          <w:szCs w:val="24"/>
          <w:lang w:val="es"/>
        </w:rPr>
        <w:t xml:space="preserve">. Si desea utilizar este servicio, visite </w:t>
      </w:r>
      <w:hyperlink r:id="rId8" w:history="1">
        <w:r w:rsidRPr="00DC3D5A">
          <w:rPr>
            <w:rStyle w:val="Hyperlink"/>
            <w:sz w:val="24"/>
            <w:szCs w:val="24"/>
            <w:lang w:val="es"/>
          </w:rPr>
          <w:t>www.livehealthonline.com</w:t>
        </w:r>
      </w:hyperlink>
      <w:r>
        <w:rPr>
          <w:sz w:val="24"/>
          <w:szCs w:val="24"/>
          <w:lang w:val="es"/>
        </w:rPr>
        <w:t xml:space="preserve"> para obtener información adicional.</w:t>
      </w:r>
    </w:p>
    <w:p w14:paraId="72E5E2AF" w14:textId="77777777" w:rsidR="00E5561C" w:rsidRPr="00F42C19" w:rsidRDefault="00E5561C" w:rsidP="003753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2C3D">
        <w:rPr>
          <w:b/>
          <w:bCs/>
          <w:sz w:val="24"/>
          <w:szCs w:val="24"/>
          <w:u w:val="single"/>
          <w:lang w:val="es"/>
        </w:rPr>
        <w:t>EXTENSIÓN DE CIERTOS PLAZOS Y FECHA L</w:t>
      </w:r>
      <w:r w:rsidRPr="00E32C3D">
        <w:rPr>
          <w:rFonts w:cstheme="minorHAnsi"/>
          <w:b/>
          <w:bCs/>
          <w:sz w:val="24"/>
          <w:szCs w:val="24"/>
          <w:u w:val="single"/>
          <w:lang w:val="es"/>
        </w:rPr>
        <w:t>Í</w:t>
      </w:r>
      <w:r w:rsidRPr="00E32C3D">
        <w:rPr>
          <w:b/>
          <w:bCs/>
          <w:sz w:val="24"/>
          <w:szCs w:val="24"/>
          <w:u w:val="single"/>
          <w:lang w:val="es"/>
        </w:rPr>
        <w:t>MITE BAJO EL PLAN</w:t>
      </w:r>
      <w:r>
        <w:rPr>
          <w:sz w:val="24"/>
          <w:szCs w:val="24"/>
          <w:lang w:val="es"/>
        </w:rPr>
        <w:t>: A partir del 10 de junio del 2023, los siguientes plazos y fecha l</w:t>
      </w:r>
      <w:r>
        <w:rPr>
          <w:rFonts w:cstheme="minorHAnsi"/>
          <w:sz w:val="24"/>
          <w:szCs w:val="24"/>
          <w:lang w:val="es"/>
        </w:rPr>
        <w:t>í</w:t>
      </w:r>
      <w:r>
        <w:rPr>
          <w:sz w:val="24"/>
          <w:szCs w:val="24"/>
          <w:lang w:val="es"/>
        </w:rPr>
        <w:t xml:space="preserve">mite extendidos </w:t>
      </w:r>
      <w:r>
        <w:rPr>
          <w:b/>
          <w:bCs/>
          <w:sz w:val="24"/>
          <w:szCs w:val="24"/>
          <w:u w:val="single"/>
          <w:lang w:val="es"/>
        </w:rPr>
        <w:t>ya no están</w:t>
      </w:r>
      <w:r>
        <w:rPr>
          <w:sz w:val="24"/>
          <w:szCs w:val="24"/>
          <w:lang w:val="es"/>
        </w:rPr>
        <w:t xml:space="preserve"> vigentes. Por lo tanto, se aplicarán los plazos y fecha l</w:t>
      </w:r>
      <w:r>
        <w:rPr>
          <w:rFonts w:cstheme="minorHAnsi"/>
          <w:sz w:val="24"/>
          <w:szCs w:val="24"/>
          <w:lang w:val="es"/>
        </w:rPr>
        <w:t>í</w:t>
      </w:r>
      <w:r>
        <w:rPr>
          <w:sz w:val="24"/>
          <w:szCs w:val="24"/>
          <w:lang w:val="es"/>
        </w:rPr>
        <w:t xml:space="preserve">mites descritos en la Descripción resumida del plan. </w:t>
      </w:r>
    </w:p>
    <w:p w14:paraId="783657F8" w14:textId="77777777" w:rsidR="00E5561C" w:rsidRDefault="00E5561C" w:rsidP="003753A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Período Especial de Inscripción.</w:t>
      </w:r>
    </w:p>
    <w:p w14:paraId="57D9C3CC" w14:textId="77777777" w:rsidR="00E5561C" w:rsidRPr="00C82FCC" w:rsidRDefault="00E5561C" w:rsidP="003753A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sz w:val="24"/>
          <w:szCs w:val="24"/>
          <w:lang w:val="es"/>
        </w:rPr>
        <w:t>Período de elección para la Continuación de la Cobertura de COBRA.</w:t>
      </w:r>
    </w:p>
    <w:p w14:paraId="583948F1" w14:textId="77777777" w:rsidR="00E5561C" w:rsidRPr="00C82FCC" w:rsidRDefault="00E5561C" w:rsidP="003753A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sz w:val="24"/>
          <w:szCs w:val="24"/>
          <w:lang w:val="es"/>
        </w:rPr>
        <w:t>Fecha para realizar los pagos de prima de COBRA.</w:t>
      </w:r>
    </w:p>
    <w:p w14:paraId="28B02B9B" w14:textId="77777777" w:rsidR="00E5561C" w:rsidRPr="00C82FCC" w:rsidRDefault="00E5561C" w:rsidP="003753A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sz w:val="24"/>
          <w:szCs w:val="24"/>
          <w:lang w:val="es"/>
        </w:rPr>
        <w:t>Fecha para notificar al Plan de un evento calificado o determinación de discapacidad.</w:t>
      </w:r>
    </w:p>
    <w:p w14:paraId="09859BEC" w14:textId="77777777" w:rsidR="00E5561C" w:rsidRPr="00C82FCC" w:rsidRDefault="00E5561C" w:rsidP="003753A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sz w:val="24"/>
          <w:szCs w:val="24"/>
          <w:lang w:val="es"/>
        </w:rPr>
        <w:t>Fecha para presentar un reclamo de beneficios bajo el procedimiento de reclamos del plan.</w:t>
      </w:r>
    </w:p>
    <w:p w14:paraId="65BB7291" w14:textId="77777777" w:rsidR="00E5561C" w:rsidRPr="00C82FCC" w:rsidRDefault="00E5561C" w:rsidP="003753A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sz w:val="24"/>
          <w:szCs w:val="24"/>
          <w:lang w:val="es"/>
        </w:rPr>
        <w:t>Fecha para presentar una apelación de una determinación adversa de beneficios.</w:t>
      </w:r>
    </w:p>
    <w:p w14:paraId="6327099A" w14:textId="77777777" w:rsidR="00E5561C" w:rsidRPr="00C82FCC" w:rsidRDefault="00E5561C" w:rsidP="003753A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sz w:val="24"/>
          <w:szCs w:val="24"/>
          <w:lang w:val="es"/>
        </w:rPr>
        <w:t>Fecha para presentar una solicitud de revisión externa después de recibir una determinación adversa de beneficio o una determinación final interna adversa de beneficios; y</w:t>
      </w:r>
    </w:p>
    <w:p w14:paraId="6BA84C7B" w14:textId="77777777" w:rsidR="00E5561C" w:rsidRPr="00C82FCC" w:rsidRDefault="00E5561C" w:rsidP="003753A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sz w:val="24"/>
          <w:szCs w:val="24"/>
          <w:lang w:val="es"/>
        </w:rPr>
        <w:t>Fecha para perfeccionar una solicitud de revisión externa al descubrir que la solicitud no estaba completa.</w:t>
      </w:r>
    </w:p>
    <w:p w14:paraId="328B0E55" w14:textId="77777777" w:rsidR="00E5561C" w:rsidRPr="00C82FCC" w:rsidRDefault="00E5561C" w:rsidP="00375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sz w:val="24"/>
          <w:szCs w:val="24"/>
          <w:lang w:val="es"/>
        </w:rPr>
        <w:t>SI TIENE ALGUNA PREGUNTA CON RESPECTO A ESTE DOCUMENTO, COMUNÍQUESE CON EL DEPARTAMENTO DE SERVICIOS PARA MIEMBROS AL (718) 291-3434, OPCIÓN 3.</w:t>
      </w:r>
    </w:p>
    <w:p w14:paraId="5DBF2822" w14:textId="77777777" w:rsidR="003753A9" w:rsidRDefault="00E5561C" w:rsidP="00E5561C">
      <w:pPr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>Sinceramente,</w:t>
      </w:r>
    </w:p>
    <w:p w14:paraId="0B1096F3" w14:textId="34528B84" w:rsidR="00E5561C" w:rsidRDefault="00E5561C" w:rsidP="00E55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5E9A39" wp14:editId="064F526E">
            <wp:extent cx="1578236" cy="400050"/>
            <wp:effectExtent l="0" t="0" r="3175" b="0"/>
            <wp:docPr id="3" name="Picture 3" descr="A black and white drawing of a handwritten no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859341" name="Picture 1" descr="A black and white drawing of a handwritten not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9D41" w14:textId="77777777" w:rsidR="00E5561C" w:rsidRDefault="00E5561C" w:rsidP="00E5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Andre Williams, Esq. </w:t>
      </w:r>
    </w:p>
    <w:p w14:paraId="2235B75B" w14:textId="097390BF" w:rsidR="00E37430" w:rsidRDefault="00E5561C" w:rsidP="00E5561C">
      <w:pPr>
        <w:spacing w:after="0" w:line="240" w:lineRule="auto"/>
        <w:jc w:val="both"/>
      </w:pPr>
      <w:r>
        <w:rPr>
          <w:sz w:val="24"/>
          <w:szCs w:val="24"/>
          <w:lang w:val="es"/>
        </w:rPr>
        <w:t>Administrador</w:t>
      </w:r>
    </w:p>
    <w:sectPr w:rsidR="00E37430" w:rsidSect="0048484A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CD7"/>
    <w:multiLevelType w:val="hybridMultilevel"/>
    <w:tmpl w:val="106A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1411"/>
    <w:multiLevelType w:val="multilevel"/>
    <w:tmpl w:val="CE96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49"/>
    <w:rsid w:val="000E76C7"/>
    <w:rsid w:val="00186C5F"/>
    <w:rsid w:val="002A213E"/>
    <w:rsid w:val="00337749"/>
    <w:rsid w:val="003753A9"/>
    <w:rsid w:val="0048484A"/>
    <w:rsid w:val="004C6044"/>
    <w:rsid w:val="00777B67"/>
    <w:rsid w:val="007C3041"/>
    <w:rsid w:val="009143ED"/>
    <w:rsid w:val="00B13D7D"/>
    <w:rsid w:val="00E37430"/>
    <w:rsid w:val="00E5561C"/>
    <w:rsid w:val="00F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CFC4"/>
  <w15:chartTrackingRefBased/>
  <w15:docId w15:val="{395A1549-9A99-4F26-811E-62448E8E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44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4C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health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healthonlin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Jaemin Kwak</dc:creator>
  <cp:keywords/>
  <dc:description/>
  <cp:lastModifiedBy>Jose Collado</cp:lastModifiedBy>
  <cp:revision>2</cp:revision>
  <cp:lastPrinted>2023-05-01T20:34:00Z</cp:lastPrinted>
  <dcterms:created xsi:type="dcterms:W3CDTF">2023-06-07T20:35:00Z</dcterms:created>
  <dcterms:modified xsi:type="dcterms:W3CDTF">2023-06-07T20:35:00Z</dcterms:modified>
</cp:coreProperties>
</file>